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1DB20C96" wp14:editId="5299A8B0">
            <wp:extent cx="7620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6D" w:rsidRDefault="0047786D" w:rsidP="0047786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47786D" w:rsidRDefault="0047786D" w:rsidP="0047786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47786D" w:rsidRDefault="0047786D" w:rsidP="00477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7786D" w:rsidRDefault="0047786D" w:rsidP="0047786D">
      <w:pPr>
        <w:rPr>
          <w:rFonts w:ascii="Arial" w:hAnsi="Arial" w:cs="Arial"/>
          <w:b/>
        </w:rPr>
      </w:pPr>
    </w:p>
    <w:p w:rsidR="0047786D" w:rsidRDefault="0047786D" w:rsidP="004778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09.07.</w:t>
      </w:r>
      <w:r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№ 71/1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47786D" w:rsidRDefault="0047786D" w:rsidP="0047786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A2A2A"/>
          <w:bdr w:val="none" w:sz="0" w:space="0" w:color="auto" w:frame="1"/>
        </w:rPr>
      </w:pPr>
    </w:p>
    <w:p w:rsidR="0047786D" w:rsidRDefault="0047786D" w:rsidP="0047786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A2A2A"/>
          <w:bdr w:val="none" w:sz="0" w:space="0" w:color="auto" w:frame="1"/>
        </w:rPr>
      </w:pPr>
    </w:p>
    <w:p w:rsidR="0047786D" w:rsidRDefault="0047786D" w:rsidP="0047786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2A2A2A"/>
          <w:bdr w:val="none" w:sz="0" w:space="0" w:color="auto" w:frame="1"/>
        </w:rPr>
        <w:t>О внесении изменений и дополнений</w:t>
      </w:r>
    </w:p>
    <w:p w:rsidR="0047786D" w:rsidRDefault="0047786D" w:rsidP="0047786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  <w:r>
        <w:rPr>
          <w:rStyle w:val="a5"/>
          <w:color w:val="2A2A2A"/>
          <w:bdr w:val="none" w:sz="0" w:space="0" w:color="auto" w:frame="1"/>
        </w:rPr>
        <w:t>в Устав поселения Кленовское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jc w:val="both"/>
      </w:pP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  <w:rPr>
          <w:color w:val="2A2A2A"/>
        </w:rPr>
      </w:pPr>
      <w:r>
        <w:rPr>
          <w:color w:val="2A2A2A"/>
        </w:rPr>
        <w:t xml:space="preserve">В целях приведения Устава поселения Кленовское в соответствие с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  <w:rPr>
          <w:color w:val="2A2A2A"/>
        </w:rPr>
      </w:pPr>
    </w:p>
    <w:p w:rsidR="0047786D" w:rsidRDefault="0047786D" w:rsidP="0047786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bCs/>
          <w:sz w:val="24"/>
          <w:szCs w:val="24"/>
        </w:rPr>
        <w:t>поселения Кленовское</w:t>
      </w:r>
    </w:p>
    <w:p w:rsidR="0047786D" w:rsidRDefault="0047786D" w:rsidP="004778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47786D" w:rsidRDefault="0047786D" w:rsidP="004778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</w:pPr>
      <w:r>
        <w:t>1. Внести в Устав поселения Кленовское следующие изменения и дополнения: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</w:pPr>
      <w:r>
        <w:t>1.1. В пункте 2 статьи 3:</w:t>
      </w:r>
    </w:p>
    <w:p w:rsidR="0047786D" w:rsidRDefault="0047786D" w:rsidP="0047786D">
      <w:pPr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подпункте 38 слова «жилыми помещениями» заменить словами «жилым помещением»;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09"/>
        <w:jc w:val="both"/>
      </w:pPr>
      <w:r>
        <w:t>б) в подпункте 39 слова «и ремонт жилых помещений» заменить словами «жилого помещения».</w:t>
      </w:r>
    </w:p>
    <w:p w:rsidR="0047786D" w:rsidRDefault="0047786D" w:rsidP="0047786D">
      <w:pPr>
        <w:pStyle w:val="ConsPlusNormal0"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2 статьи 6:</w:t>
      </w:r>
    </w:p>
    <w:p w:rsidR="0047786D" w:rsidRDefault="0047786D" w:rsidP="0047786D">
      <w:pPr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подпункте 3 слова «жилыми помещениями» заменить словами «жилым помещением»;</w:t>
      </w:r>
    </w:p>
    <w:p w:rsidR="0047786D" w:rsidRDefault="0047786D" w:rsidP="0047786D">
      <w:pPr>
        <w:pStyle w:val="ConsPlusNormal0"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в подпункте 4 слова «и ремонт жилых помещений» заменить словами «жилого помещения».</w:t>
      </w:r>
    </w:p>
    <w:p w:rsidR="0047786D" w:rsidRDefault="0047786D" w:rsidP="0047786D">
      <w:pPr>
        <w:pStyle w:val="ConsPlusNormal0"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 12 пункта 1 статьи 11 признать утратившим силу.</w:t>
      </w:r>
    </w:p>
    <w:p w:rsidR="0047786D" w:rsidRDefault="0047786D" w:rsidP="0047786D">
      <w:pPr>
        <w:pStyle w:val="ConsPlusNormal0"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</w:t>
      </w:r>
      <w:hyperlink r:id="rId7" w:history="1">
        <w:r>
          <w:rPr>
            <w:rStyle w:val="a6"/>
            <w:color w:val="auto"/>
            <w:sz w:val="24"/>
            <w:szCs w:val="24"/>
            <w:u w:val="none"/>
          </w:rPr>
          <w:t xml:space="preserve">статье </w:t>
        </w:r>
      </w:hyperlink>
      <w:r>
        <w:rPr>
          <w:sz w:val="24"/>
          <w:szCs w:val="24"/>
        </w:rPr>
        <w:t>32:</w:t>
      </w:r>
    </w:p>
    <w:p w:rsidR="0047786D" w:rsidRDefault="0047786D" w:rsidP="0047786D">
      <w:pPr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изложить в следующей редакции:</w:t>
      </w:r>
    </w:p>
    <w:p w:rsidR="0047786D" w:rsidRDefault="0047786D" w:rsidP="0047786D">
      <w:pPr>
        <w:pStyle w:val="ConsPlusNormal0"/>
        <w:spacing w:before="120" w:after="120"/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«Статья 32. Публичные слушания, общественные обсуждения»</w:t>
      </w:r>
      <w:r>
        <w:rPr>
          <w:sz w:val="24"/>
          <w:szCs w:val="24"/>
        </w:rPr>
        <w:t>;</w:t>
      </w:r>
    </w:p>
    <w:p w:rsidR="0047786D" w:rsidRDefault="0047786D" w:rsidP="0047786D">
      <w:pPr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пункте 3 слова «или главы поселения» заменить словами «, главы поселения или главы администрации»;</w:t>
      </w:r>
    </w:p>
    <w:p w:rsidR="0047786D" w:rsidRDefault="0047786D" w:rsidP="0047786D">
      <w:pPr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в пункте 4 слова «по инициативе главы поселения» заменить словами «а по инициативе главы поселения или главы администрации»; </w:t>
      </w:r>
    </w:p>
    <w:p w:rsidR="0047786D" w:rsidRDefault="0047786D" w:rsidP="0047786D">
      <w:pPr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подпункт 3 пункта 5 признать утратившим силу;</w:t>
      </w:r>
    </w:p>
    <w:p w:rsidR="0047786D" w:rsidRDefault="0047786D" w:rsidP="0047786D">
      <w:pPr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дополнить пунктом 7 следующего содержания:</w:t>
      </w:r>
    </w:p>
    <w:p w:rsidR="0047786D" w:rsidRDefault="0047786D" w:rsidP="0047786D">
      <w:pPr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«7. </w:t>
      </w:r>
      <w:r>
        <w:rPr>
          <w:rFonts w:ascii="Times New Roman" w:hAnsi="Times New Roman"/>
          <w:sz w:val="24"/>
          <w:szCs w:val="24"/>
        </w:rPr>
        <w:t>По проекту правил благоустройства территории поселения проводятся общественные обсуждения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 проекту, предусматривающему внесение изменений в утвержденные правила благоустройства территории поселения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слушания. Порядок организации и проведения указанных общественных обсуждений и публичных слушаний определяется решением Совета депутатов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  <w:rPr>
          <w:color w:val="2A2A2A"/>
        </w:rPr>
      </w:pPr>
      <w:r>
        <w:rPr>
          <w:color w:val="2A2A2A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  <w:rPr>
          <w:color w:val="2A2A2A"/>
        </w:rPr>
      </w:pPr>
      <w:r>
        <w:rPr>
          <w:color w:val="2A2A2A"/>
        </w:rPr>
        <w:t>3. Опубликовать настоящее Решение после его государственной регистрации в бюллетене «Московский муниципальный вестник» и разместить на официальном сайте поселения Кленовское в информационно-телекоммуникационной сети «Интернет».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  <w:rPr>
          <w:color w:val="2A2A2A"/>
        </w:rPr>
      </w:pPr>
      <w:r>
        <w:rPr>
          <w:color w:val="2A2A2A"/>
        </w:rPr>
        <w:t>4. Настоящее Решение вступает в силу со дня его официального опубликования.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ind w:firstLine="720"/>
        <w:jc w:val="both"/>
        <w:rPr>
          <w:color w:val="2A2A2A"/>
        </w:rPr>
      </w:pPr>
      <w:r>
        <w:rPr>
          <w:color w:val="2A2A2A"/>
        </w:rPr>
        <w:t xml:space="preserve">5. </w:t>
      </w:r>
      <w:proofErr w:type="gramStart"/>
      <w:r>
        <w:rPr>
          <w:color w:val="2A2A2A"/>
        </w:rPr>
        <w:t>Контроль за</w:t>
      </w:r>
      <w:proofErr w:type="gramEnd"/>
      <w:r>
        <w:rPr>
          <w:color w:val="2A2A2A"/>
        </w:rPr>
        <w:t xml:space="preserve"> выполнением настоящего решения возложить на главу поселения Кленовское Сафонова А.Б.</w:t>
      </w:r>
    </w:p>
    <w:p w:rsidR="0047786D" w:rsidRDefault="0047786D" w:rsidP="0047786D">
      <w:pPr>
        <w:pStyle w:val="a3"/>
        <w:shd w:val="clear" w:color="auto" w:fill="FFFFFF"/>
        <w:spacing w:before="120" w:beforeAutospacing="0" w:after="120" w:afterAutospacing="0"/>
        <w:rPr>
          <w:color w:val="2A2A2A"/>
        </w:rPr>
      </w:pPr>
    </w:p>
    <w:p w:rsidR="0047786D" w:rsidRDefault="0047786D" w:rsidP="0047786D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</w:p>
    <w:p w:rsidR="0047786D" w:rsidRDefault="0047786D" w:rsidP="0047786D">
      <w:pPr>
        <w:pStyle w:val="a3"/>
        <w:shd w:val="clear" w:color="auto" w:fill="FFFFFF"/>
        <w:spacing w:before="0" w:beforeAutospacing="0" w:after="0" w:afterAutospacing="0"/>
        <w:rPr>
          <w:b/>
          <w:color w:val="2A2A2A"/>
        </w:rPr>
      </w:pPr>
      <w:r>
        <w:rPr>
          <w:b/>
          <w:color w:val="2A2A2A"/>
        </w:rPr>
        <w:t>Глава поселения Кленовское            </w:t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b/>
          <w:color w:val="2A2A2A"/>
        </w:rPr>
        <w:tab/>
        <w:t xml:space="preserve">                          А.Б. Сафонов</w:t>
      </w: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jc w:val="right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jc w:val="right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jc w:val="right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ind w:left="6096"/>
        <w:jc w:val="right"/>
        <w:rPr>
          <w:rFonts w:ascii="Times New Roman" w:eastAsia="Times New Roman" w:hAnsi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</w:p>
    <w:p w:rsidR="0047786D" w:rsidRDefault="0047786D" w:rsidP="00477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  <w:lang w:eastAsia="ru-RU"/>
        </w:rPr>
      </w:pPr>
      <w:bookmarkStart w:id="0" w:name="_GoBack"/>
      <w:bookmarkEnd w:id="0"/>
    </w:p>
    <w:sectPr w:rsidR="0047786D" w:rsidSect="0047786D">
      <w:pgSz w:w="11906" w:h="16838"/>
      <w:pgMar w:top="1134" w:right="567" w:bottom="1134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659"/>
    <w:multiLevelType w:val="hybridMultilevel"/>
    <w:tmpl w:val="12828AE0"/>
    <w:lvl w:ilvl="0" w:tplc="21B81BB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00E2A"/>
    <w:multiLevelType w:val="hybridMultilevel"/>
    <w:tmpl w:val="C3B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49"/>
    <w:rsid w:val="0001347E"/>
    <w:rsid w:val="00102549"/>
    <w:rsid w:val="004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86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7786D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477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47786D"/>
    <w:rPr>
      <w:b/>
      <w:bCs/>
    </w:rPr>
  </w:style>
  <w:style w:type="character" w:styleId="a6">
    <w:name w:val="Hyperlink"/>
    <w:basedOn w:val="a0"/>
    <w:uiPriority w:val="99"/>
    <w:semiHidden/>
    <w:unhideWhenUsed/>
    <w:rsid w:val="004778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8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86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7786D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477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47786D"/>
    <w:rPr>
      <w:b/>
      <w:bCs/>
    </w:rPr>
  </w:style>
  <w:style w:type="character" w:styleId="a6">
    <w:name w:val="Hyperlink"/>
    <w:basedOn w:val="a0"/>
    <w:uiPriority w:val="99"/>
    <w:semiHidden/>
    <w:unhideWhenUsed/>
    <w:rsid w:val="004778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8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49C20906DCDB3982539D970C70E5192549BBFBB15B944D669DF0CB14539DC07DAA9B93222163B7J6y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2019-07-02T12:24:00Z</dcterms:created>
  <dcterms:modified xsi:type="dcterms:W3CDTF">2019-07-02T12:27:00Z</dcterms:modified>
</cp:coreProperties>
</file>